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2192" w:rsidRDefault="00000000">
      <w:pPr>
        <w:spacing w:after="300"/>
        <w:ind w:firstLine="708"/>
        <w:rPr>
          <w:rFonts w:ascii="Arial" w:eastAsia="Arial" w:hAnsi="Arial" w:cs="Arial"/>
          <w:sz w:val="63"/>
          <w:szCs w:val="63"/>
          <w:u w:val="single"/>
        </w:rPr>
      </w:pPr>
      <w:r>
        <w:rPr>
          <w:rFonts w:ascii="Arial" w:eastAsia="Arial" w:hAnsi="Arial" w:cs="Arial"/>
          <w:sz w:val="63"/>
          <w:szCs w:val="63"/>
          <w:u w:val="single"/>
        </w:rPr>
        <w:t>Foundation Moustaqbel</w:t>
      </w:r>
    </w:p>
    <w:p w14:paraId="00000002" w14:textId="77777777" w:rsidR="007C2192" w:rsidRDefault="00000000">
      <w:pPr>
        <w:jc w:val="center"/>
        <w:rPr>
          <w:rFonts w:ascii="Arial" w:eastAsia="Arial" w:hAnsi="Arial" w:cs="Arial"/>
        </w:rPr>
      </w:pPr>
      <w:r>
        <w:rPr>
          <w:rFonts w:ascii="Arial" w:eastAsia="Arial" w:hAnsi="Arial" w:cs="Arial"/>
          <w:b/>
          <w:i/>
          <w:smallCaps/>
        </w:rPr>
        <w:t>“A GIRL WITH AN EDUCATION CAN SHAPE HER OWN DESTINY, LIFT UP HER FAMILY AND TRANSFORM HER COMMUNITY.”</w:t>
      </w:r>
      <w:r>
        <w:rPr>
          <w:rFonts w:ascii="Arial" w:eastAsia="Arial" w:hAnsi="Arial" w:cs="Arial"/>
        </w:rPr>
        <w:br/>
      </w:r>
      <w:r>
        <w:rPr>
          <w:rFonts w:ascii="Arial" w:eastAsia="Arial" w:hAnsi="Arial" w:cs="Arial"/>
          <w:i/>
        </w:rPr>
        <w:t>“Let Girls Learn” by Michelle Obama</w:t>
      </w:r>
    </w:p>
    <w:p w14:paraId="00000003" w14:textId="77777777" w:rsidR="007C2192" w:rsidRDefault="007C2192">
      <w:pPr>
        <w:rPr>
          <w:rFonts w:ascii="Arial" w:eastAsia="Arial" w:hAnsi="Arial" w:cs="Arial"/>
          <w:b/>
        </w:rPr>
      </w:pPr>
    </w:p>
    <w:p w14:paraId="00000004" w14:textId="1119CC3A" w:rsidR="007C2192" w:rsidRDefault="00000000">
      <w:pPr>
        <w:spacing w:after="450"/>
        <w:rPr>
          <w:rFonts w:ascii="Arial" w:eastAsia="Arial" w:hAnsi="Arial" w:cs="Arial"/>
        </w:rPr>
      </w:pPr>
      <w:r>
        <w:rPr>
          <w:rFonts w:ascii="Arial" w:eastAsia="Arial" w:hAnsi="Arial" w:cs="Arial"/>
          <w:b/>
          <w:u w:val="single"/>
        </w:rPr>
        <w:t>INTRODUCTION</w:t>
      </w:r>
      <w:r>
        <w:rPr>
          <w:rFonts w:ascii="Arial" w:eastAsia="Arial" w:hAnsi="Arial" w:cs="Arial"/>
          <w:b/>
        </w:rPr>
        <w:br/>
      </w:r>
      <w:r>
        <w:rPr>
          <w:rFonts w:ascii="Arial" w:eastAsia="Arial" w:hAnsi="Arial" w:cs="Arial"/>
        </w:rPr>
        <w:t>Moustaqbel means in “Future” in Moroccan Arabic.</w:t>
      </w:r>
      <w:r>
        <w:rPr>
          <w:rFonts w:ascii="Arial" w:eastAsia="Arial" w:hAnsi="Arial" w:cs="Arial"/>
        </w:rPr>
        <w:br/>
        <w:t xml:space="preserve">The Moustaqbel foundation aims to offer housing and extra support to girls from </w:t>
      </w:r>
      <w:r w:rsidR="00C32C41">
        <w:rPr>
          <w:rFonts w:ascii="Arial" w:eastAsia="Arial" w:hAnsi="Arial" w:cs="Arial"/>
        </w:rPr>
        <w:t>low-income</w:t>
      </w:r>
      <w:r>
        <w:rPr>
          <w:rFonts w:ascii="Arial" w:eastAsia="Arial" w:hAnsi="Arial" w:cs="Arial"/>
        </w:rPr>
        <w:t xml:space="preserve"> families who live in Southern Morocco far away from any higher education or universities. They lack the opportunity to educate and develop themselves </w:t>
      </w:r>
      <w:r w:rsidR="00C32C41">
        <w:rPr>
          <w:rFonts w:ascii="Arial" w:eastAsia="Arial" w:hAnsi="Arial" w:cs="Arial"/>
        </w:rPr>
        <w:t>to</w:t>
      </w:r>
      <w:r>
        <w:rPr>
          <w:rFonts w:ascii="Arial" w:eastAsia="Arial" w:hAnsi="Arial" w:cs="Arial"/>
        </w:rPr>
        <w:t xml:space="preserve"> find a proper job in society.</w:t>
      </w:r>
      <w:r>
        <w:rPr>
          <w:rFonts w:ascii="Arial" w:eastAsia="Arial" w:hAnsi="Arial" w:cs="Arial"/>
        </w:rPr>
        <w:br/>
        <w:t>Dar Moustaqbel offers safe accommodation to highly motivated female students. At the same time, we help them in their personal development to make the step from the traditional Berber community to an inspiring environment in which they can develop their talents and skills and use them in a job. In doing so, they will change the future for themselves and their families.</w:t>
      </w:r>
      <w:r>
        <w:rPr>
          <w:rFonts w:ascii="Arial" w:eastAsia="Arial" w:hAnsi="Arial" w:cs="Arial"/>
        </w:rPr>
        <w:br/>
        <w:t xml:space="preserve">This is the policy plan for the foundation Moustaqbel which was established on 26 August 2016.  </w:t>
      </w:r>
      <w:r>
        <w:rPr>
          <w:rFonts w:ascii="Arial" w:eastAsia="Arial" w:hAnsi="Arial" w:cs="Arial"/>
        </w:rPr>
        <w:br/>
        <w:t>The foundation has an ANBI status which means that organizations and private donors will be eligible for tax deduction of their donations.</w:t>
      </w:r>
      <w:r>
        <w:rPr>
          <w:rFonts w:ascii="Arial" w:eastAsia="Arial" w:hAnsi="Arial" w:cs="Arial"/>
        </w:rPr>
        <w:br/>
      </w:r>
      <w:r>
        <w:rPr>
          <w:rFonts w:ascii="Arial" w:eastAsia="Arial" w:hAnsi="Arial" w:cs="Arial"/>
        </w:rPr>
        <w:br/>
        <w:t>This plan includes:</w:t>
      </w:r>
      <w:r>
        <w:rPr>
          <w:rFonts w:ascii="Arial" w:eastAsia="Arial" w:hAnsi="Arial" w:cs="Arial"/>
        </w:rPr>
        <w:br/>
        <w:t>*</w:t>
      </w:r>
      <w:r>
        <w:rPr>
          <w:rFonts w:ascii="Arial" w:eastAsia="Arial" w:hAnsi="Arial" w:cs="Arial"/>
        </w:rPr>
        <w:tab/>
        <w:t xml:space="preserve">Mission, </w:t>
      </w:r>
      <w:r w:rsidR="00C32C41">
        <w:rPr>
          <w:rFonts w:ascii="Arial" w:eastAsia="Arial" w:hAnsi="Arial" w:cs="Arial"/>
        </w:rPr>
        <w:t>vision,</w:t>
      </w:r>
      <w:r>
        <w:rPr>
          <w:rFonts w:ascii="Arial" w:eastAsia="Arial" w:hAnsi="Arial" w:cs="Arial"/>
        </w:rPr>
        <w:t xml:space="preserve"> and objectives of the foundation</w:t>
      </w:r>
      <w:r>
        <w:rPr>
          <w:rFonts w:ascii="Arial" w:eastAsia="Arial" w:hAnsi="Arial" w:cs="Arial"/>
        </w:rPr>
        <w:br/>
        <w:t>*</w:t>
      </w:r>
      <w:r>
        <w:rPr>
          <w:rFonts w:ascii="Arial" w:eastAsia="Arial" w:hAnsi="Arial" w:cs="Arial"/>
        </w:rPr>
        <w:tab/>
        <w:t>Activities carried out by the foundation</w:t>
      </w:r>
      <w:r>
        <w:rPr>
          <w:rFonts w:ascii="Arial" w:eastAsia="Arial" w:hAnsi="Arial" w:cs="Arial"/>
        </w:rPr>
        <w:br/>
        <w:t>*</w:t>
      </w:r>
      <w:r>
        <w:rPr>
          <w:rFonts w:ascii="Arial" w:eastAsia="Arial" w:hAnsi="Arial" w:cs="Arial"/>
        </w:rPr>
        <w:tab/>
        <w:t>Fundraising by the foundation</w:t>
      </w:r>
      <w:r>
        <w:rPr>
          <w:rFonts w:ascii="Arial" w:eastAsia="Arial" w:hAnsi="Arial" w:cs="Arial"/>
        </w:rPr>
        <w:br/>
        <w:t>*</w:t>
      </w:r>
      <w:r>
        <w:rPr>
          <w:rFonts w:ascii="Arial" w:eastAsia="Arial" w:hAnsi="Arial" w:cs="Arial"/>
        </w:rPr>
        <w:tab/>
        <w:t>Management of foundation assets</w:t>
      </w:r>
      <w:r>
        <w:rPr>
          <w:rFonts w:ascii="Arial" w:eastAsia="Arial" w:hAnsi="Arial" w:cs="Arial"/>
        </w:rPr>
        <w:br/>
        <w:t>*</w:t>
      </w:r>
      <w:r>
        <w:rPr>
          <w:rFonts w:ascii="Arial" w:eastAsia="Arial" w:hAnsi="Arial" w:cs="Arial"/>
        </w:rPr>
        <w:tab/>
        <w:t>Spending of foundation assets</w:t>
      </w:r>
      <w:r>
        <w:rPr>
          <w:rFonts w:ascii="Arial" w:eastAsia="Arial" w:hAnsi="Arial" w:cs="Arial"/>
        </w:rPr>
        <w:br/>
        <w:t>*</w:t>
      </w:r>
      <w:r>
        <w:rPr>
          <w:rFonts w:ascii="Arial" w:eastAsia="Arial" w:hAnsi="Arial" w:cs="Arial"/>
        </w:rPr>
        <w:tab/>
        <w:t>Functioning of the Board of Management</w:t>
      </w:r>
    </w:p>
    <w:p w14:paraId="00000005" w14:textId="77777777" w:rsidR="007C2192" w:rsidRDefault="007C2192">
      <w:pPr>
        <w:rPr>
          <w:rFonts w:ascii="Arial" w:eastAsia="Arial" w:hAnsi="Arial" w:cs="Arial"/>
        </w:rPr>
      </w:pPr>
    </w:p>
    <w:p w14:paraId="00000006" w14:textId="77777777" w:rsidR="007C2192" w:rsidRDefault="00000000">
      <w:pPr>
        <w:rPr>
          <w:rFonts w:ascii="Arial" w:eastAsia="Arial" w:hAnsi="Arial" w:cs="Arial"/>
          <w:b/>
          <w:u w:val="single"/>
        </w:rPr>
      </w:pPr>
      <w:r>
        <w:rPr>
          <w:rFonts w:ascii="Arial" w:eastAsia="Arial" w:hAnsi="Arial" w:cs="Arial"/>
          <w:b/>
          <w:u w:val="single"/>
        </w:rPr>
        <w:t>NOTE FROM THE FOUNDER</w:t>
      </w:r>
    </w:p>
    <w:p w14:paraId="00000007" w14:textId="488E2E2F" w:rsidR="007C2192" w:rsidRDefault="00000000">
      <w:pPr>
        <w:rPr>
          <w:rFonts w:ascii="Arial" w:eastAsia="Arial" w:hAnsi="Arial" w:cs="Arial"/>
        </w:rPr>
      </w:pPr>
      <w:r>
        <w:rPr>
          <w:rFonts w:ascii="Arial" w:eastAsia="Arial" w:hAnsi="Arial" w:cs="Arial"/>
        </w:rPr>
        <w:t>The Foundation Moustaqb</w:t>
      </w:r>
      <w:r w:rsidR="00080FE3">
        <w:rPr>
          <w:rFonts w:ascii="Arial" w:eastAsia="Arial" w:hAnsi="Arial" w:cs="Arial"/>
        </w:rPr>
        <w:t>e</w:t>
      </w:r>
      <w:r>
        <w:rPr>
          <w:rFonts w:ascii="Arial" w:eastAsia="Arial" w:hAnsi="Arial" w:cs="Arial"/>
        </w:rPr>
        <w:t xml:space="preserve">l was founded by Hanneke Ouwehand-van Hooff. </w:t>
      </w:r>
    </w:p>
    <w:p w14:paraId="00000008" w14:textId="6F77CC4F" w:rsidR="007C2192" w:rsidRDefault="00000000">
      <w:pPr>
        <w:rPr>
          <w:rFonts w:ascii="Arial" w:eastAsia="Arial" w:hAnsi="Arial" w:cs="Arial"/>
        </w:rPr>
      </w:pPr>
      <w:r>
        <w:rPr>
          <w:rFonts w:ascii="Arial" w:eastAsia="Arial" w:hAnsi="Arial" w:cs="Arial"/>
        </w:rPr>
        <w:t>“</w:t>
      </w:r>
      <w:r>
        <w:rPr>
          <w:rFonts w:ascii="Arial" w:eastAsia="Arial" w:hAnsi="Arial" w:cs="Arial"/>
          <w:i/>
        </w:rPr>
        <w:t xml:space="preserve">I worked as a volunteer in three different boarding houses for high school girls in Southern Morocco. The girls came from isolated villages in the Haut Atlas Mountains south of </w:t>
      </w:r>
      <w:r w:rsidR="00080FE3">
        <w:rPr>
          <w:rFonts w:ascii="Arial" w:eastAsia="Arial" w:hAnsi="Arial" w:cs="Arial"/>
          <w:i/>
        </w:rPr>
        <w:t>Marrakech and</w:t>
      </w:r>
      <w:r>
        <w:rPr>
          <w:rFonts w:ascii="Arial" w:eastAsia="Arial" w:hAnsi="Arial" w:cs="Arial"/>
          <w:i/>
        </w:rPr>
        <w:t xml:space="preserve"> would - without these boarding houses - not be in school. During my time as a volunteer, I saw what these girls could </w:t>
      </w:r>
      <w:r w:rsidR="00C32C41">
        <w:rPr>
          <w:rFonts w:ascii="Arial" w:eastAsia="Arial" w:hAnsi="Arial" w:cs="Arial"/>
          <w:i/>
        </w:rPr>
        <w:t>accomplish,</w:t>
      </w:r>
      <w:r>
        <w:rPr>
          <w:rFonts w:ascii="Arial" w:eastAsia="Arial" w:hAnsi="Arial" w:cs="Arial"/>
          <w:i/>
        </w:rPr>
        <w:t xml:space="preserve"> and this sparked the idea to give these dedicated hard-working girls a real opportunity to continue their studies beyond secondary school. With the possibility to live in Dar Moustaqbel they would really be able to make the step to a different future, instead young marriage, </w:t>
      </w:r>
      <w:proofErr w:type="gramStart"/>
      <w:r>
        <w:rPr>
          <w:rFonts w:ascii="Arial" w:eastAsia="Arial" w:hAnsi="Arial" w:cs="Arial"/>
          <w:i/>
        </w:rPr>
        <w:t>motherhood</w:t>
      </w:r>
      <w:proofErr w:type="gramEnd"/>
      <w:r>
        <w:rPr>
          <w:rFonts w:ascii="Arial" w:eastAsia="Arial" w:hAnsi="Arial" w:cs="Arial"/>
          <w:i/>
        </w:rPr>
        <w:t xml:space="preserve"> and village life.”</w:t>
      </w:r>
    </w:p>
    <w:p w14:paraId="00000009" w14:textId="77777777" w:rsidR="007C2192" w:rsidRDefault="007C2192">
      <w:pPr>
        <w:jc w:val="center"/>
        <w:rPr>
          <w:rFonts w:ascii="Arial" w:eastAsia="Arial" w:hAnsi="Arial" w:cs="Arial"/>
          <w:b/>
          <w:i/>
        </w:rPr>
      </w:pPr>
    </w:p>
    <w:p w14:paraId="0000000A" w14:textId="77777777" w:rsidR="007C2192" w:rsidRDefault="00000000">
      <w:pPr>
        <w:jc w:val="center"/>
        <w:rPr>
          <w:rFonts w:ascii="Arial" w:eastAsia="Arial" w:hAnsi="Arial" w:cs="Arial"/>
        </w:rPr>
      </w:pPr>
      <w:r>
        <w:rPr>
          <w:rFonts w:ascii="Arial" w:eastAsia="Arial" w:hAnsi="Arial" w:cs="Arial"/>
          <w:b/>
          <w:i/>
        </w:rPr>
        <w:t>“A GIRL WITH A DREAM, IS A WOMAN WITH A VISION”</w:t>
      </w:r>
    </w:p>
    <w:p w14:paraId="0000000B" w14:textId="77777777" w:rsidR="007C2192" w:rsidRDefault="00000000">
      <w:pPr>
        <w:rPr>
          <w:rFonts w:ascii="Arial" w:eastAsia="Arial" w:hAnsi="Arial" w:cs="Arial"/>
          <w:b/>
          <w:u w:val="single"/>
        </w:rPr>
      </w:pPr>
      <w:r>
        <w:rPr>
          <w:rFonts w:ascii="Arial" w:eastAsia="Arial" w:hAnsi="Arial" w:cs="Arial"/>
          <w:b/>
        </w:rPr>
        <w:br/>
      </w:r>
    </w:p>
    <w:p w14:paraId="0000000C" w14:textId="77777777" w:rsidR="007C2192" w:rsidRDefault="007C2192">
      <w:pPr>
        <w:rPr>
          <w:rFonts w:ascii="Arial" w:eastAsia="Arial" w:hAnsi="Arial" w:cs="Arial"/>
          <w:b/>
          <w:u w:val="single"/>
        </w:rPr>
      </w:pPr>
    </w:p>
    <w:p w14:paraId="0000000D" w14:textId="77777777" w:rsidR="007C2192" w:rsidRDefault="007C2192">
      <w:pPr>
        <w:rPr>
          <w:rFonts w:ascii="Arial" w:eastAsia="Arial" w:hAnsi="Arial" w:cs="Arial"/>
          <w:b/>
          <w:u w:val="single"/>
        </w:rPr>
      </w:pPr>
    </w:p>
    <w:p w14:paraId="0000000E" w14:textId="77777777" w:rsidR="007C2192" w:rsidRDefault="007C2192">
      <w:pPr>
        <w:rPr>
          <w:rFonts w:ascii="Arial" w:eastAsia="Arial" w:hAnsi="Arial" w:cs="Arial"/>
          <w:b/>
          <w:u w:val="single"/>
        </w:rPr>
      </w:pPr>
    </w:p>
    <w:p w14:paraId="0000000F" w14:textId="77777777" w:rsidR="007C2192" w:rsidRDefault="00000000">
      <w:pPr>
        <w:rPr>
          <w:rFonts w:ascii="Arial" w:eastAsia="Arial" w:hAnsi="Arial" w:cs="Arial"/>
          <w:b/>
          <w:u w:val="single"/>
        </w:rPr>
      </w:pPr>
      <w:r>
        <w:rPr>
          <w:rFonts w:ascii="Arial" w:eastAsia="Arial" w:hAnsi="Arial" w:cs="Arial"/>
          <w:b/>
          <w:u w:val="single"/>
        </w:rPr>
        <w:lastRenderedPageBreak/>
        <w:t xml:space="preserve">MISSION, </w:t>
      </w:r>
      <w:proofErr w:type="gramStart"/>
      <w:r>
        <w:rPr>
          <w:rFonts w:ascii="Arial" w:eastAsia="Arial" w:hAnsi="Arial" w:cs="Arial"/>
          <w:b/>
          <w:u w:val="single"/>
        </w:rPr>
        <w:t>VISION</w:t>
      </w:r>
      <w:proofErr w:type="gramEnd"/>
      <w:r>
        <w:rPr>
          <w:rFonts w:ascii="Arial" w:eastAsia="Arial" w:hAnsi="Arial" w:cs="Arial"/>
          <w:b/>
          <w:u w:val="single"/>
        </w:rPr>
        <w:t xml:space="preserve"> AND OBJECTIVES</w:t>
      </w:r>
    </w:p>
    <w:p w14:paraId="00000010" w14:textId="77777777" w:rsidR="007C2192" w:rsidRDefault="007C2192">
      <w:pPr>
        <w:rPr>
          <w:rFonts w:ascii="Arial" w:eastAsia="Arial" w:hAnsi="Arial" w:cs="Arial"/>
          <w:u w:val="single"/>
        </w:rPr>
      </w:pPr>
    </w:p>
    <w:p w14:paraId="00000011" w14:textId="77777777" w:rsidR="007C2192" w:rsidRDefault="00000000">
      <w:pPr>
        <w:numPr>
          <w:ilvl w:val="0"/>
          <w:numId w:val="1"/>
        </w:numPr>
        <w:pBdr>
          <w:top w:val="nil"/>
          <w:left w:val="nil"/>
          <w:bottom w:val="nil"/>
          <w:right w:val="nil"/>
          <w:between w:val="nil"/>
        </w:pBdr>
        <w:rPr>
          <w:rFonts w:ascii="Arial" w:eastAsia="Arial" w:hAnsi="Arial" w:cs="Arial"/>
          <w:b/>
          <w:color w:val="000000"/>
          <w:u w:val="single"/>
        </w:rPr>
      </w:pPr>
      <w:r>
        <w:rPr>
          <w:rFonts w:ascii="Arial" w:eastAsia="Arial" w:hAnsi="Arial" w:cs="Arial"/>
          <w:color w:val="000000"/>
        </w:rPr>
        <w:t xml:space="preserve">Our Mission is to create equal </w:t>
      </w:r>
      <w:r>
        <w:rPr>
          <w:rFonts w:ascii="Arial" w:eastAsia="Arial" w:hAnsi="Arial" w:cs="Arial"/>
        </w:rPr>
        <w:t>development</w:t>
      </w:r>
      <w:r>
        <w:rPr>
          <w:rFonts w:ascii="Arial" w:eastAsia="Arial" w:hAnsi="Arial" w:cs="Arial"/>
          <w:color w:val="000000"/>
        </w:rPr>
        <w:t xml:space="preserve"> chances for girls through education.</w:t>
      </w:r>
      <w:r>
        <w:rPr>
          <w:rFonts w:ascii="Arial" w:eastAsia="Arial" w:hAnsi="Arial" w:cs="Arial"/>
          <w:color w:val="000000"/>
        </w:rPr>
        <w:br/>
      </w:r>
    </w:p>
    <w:p w14:paraId="00000012" w14:textId="77777777" w:rsidR="007C2192" w:rsidRDefault="00000000">
      <w:pPr>
        <w:numPr>
          <w:ilvl w:val="0"/>
          <w:numId w:val="1"/>
        </w:numPr>
        <w:pBdr>
          <w:top w:val="nil"/>
          <w:left w:val="nil"/>
          <w:bottom w:val="nil"/>
          <w:right w:val="nil"/>
          <w:between w:val="nil"/>
        </w:pBdr>
        <w:rPr>
          <w:rFonts w:ascii="Arial" w:eastAsia="Arial" w:hAnsi="Arial" w:cs="Arial"/>
          <w:b/>
          <w:color w:val="000000"/>
          <w:u w:val="single"/>
        </w:rPr>
      </w:pPr>
      <w:r>
        <w:rPr>
          <w:rFonts w:ascii="Arial" w:eastAsia="Arial" w:hAnsi="Arial" w:cs="Arial"/>
          <w:color w:val="000000"/>
        </w:rPr>
        <w:t xml:space="preserve">Our vision is that through better education Moroccan girls and women will make </w:t>
      </w:r>
      <w:r>
        <w:rPr>
          <w:rFonts w:ascii="Arial" w:eastAsia="Arial" w:hAnsi="Arial" w:cs="Arial"/>
        </w:rPr>
        <w:t xml:space="preserve">their </w:t>
      </w:r>
      <w:r>
        <w:rPr>
          <w:rFonts w:ascii="Arial" w:eastAsia="Arial" w:hAnsi="Arial" w:cs="Arial"/>
          <w:color w:val="000000"/>
        </w:rPr>
        <w:t xml:space="preserve">own decisions follow their dreams and talents and thus fight poverty.   </w:t>
      </w:r>
      <w:r>
        <w:rPr>
          <w:rFonts w:ascii="Arial" w:eastAsia="Arial" w:hAnsi="Arial" w:cs="Arial"/>
          <w:color w:val="000000"/>
        </w:rPr>
        <w:br/>
      </w:r>
    </w:p>
    <w:p w14:paraId="00000013" w14:textId="77777777" w:rsidR="007C2192" w:rsidRDefault="00000000">
      <w:pPr>
        <w:numPr>
          <w:ilvl w:val="0"/>
          <w:numId w:val="1"/>
        </w:numPr>
        <w:pBdr>
          <w:top w:val="nil"/>
          <w:left w:val="nil"/>
          <w:bottom w:val="nil"/>
          <w:right w:val="nil"/>
          <w:between w:val="nil"/>
        </w:pBdr>
        <w:spacing w:after="450"/>
        <w:rPr>
          <w:rFonts w:ascii="Arial" w:eastAsia="Arial" w:hAnsi="Arial" w:cs="Arial"/>
          <w:b/>
          <w:color w:val="000000"/>
          <w:u w:val="single"/>
        </w:rPr>
      </w:pPr>
      <w:r>
        <w:rPr>
          <w:rFonts w:ascii="Arial" w:eastAsia="Arial" w:hAnsi="Arial" w:cs="Arial"/>
          <w:color w:val="000000"/>
        </w:rPr>
        <w:t xml:space="preserve">Main </w:t>
      </w:r>
      <w:r>
        <w:rPr>
          <w:rFonts w:ascii="Arial" w:eastAsia="Arial" w:hAnsi="Arial" w:cs="Arial"/>
        </w:rPr>
        <w:t>objective</w:t>
      </w:r>
      <w:r>
        <w:rPr>
          <w:rFonts w:ascii="Arial" w:eastAsia="Arial" w:hAnsi="Arial" w:cs="Arial"/>
          <w:color w:val="000000"/>
        </w:rPr>
        <w:t xml:space="preserve"> of the foundation is to facilitate and support education after high school. In addition, </w:t>
      </w:r>
      <w:r>
        <w:rPr>
          <w:rFonts w:ascii="Arial" w:eastAsia="Arial" w:hAnsi="Arial" w:cs="Arial"/>
        </w:rPr>
        <w:t>consider it of high im</w:t>
      </w:r>
      <w:r>
        <w:rPr>
          <w:rFonts w:ascii="Arial" w:eastAsia="Arial" w:hAnsi="Arial" w:cs="Arial"/>
          <w:color w:val="000000"/>
        </w:rPr>
        <w:t>portan</w:t>
      </w:r>
      <w:r>
        <w:rPr>
          <w:rFonts w:ascii="Arial" w:eastAsia="Arial" w:hAnsi="Arial" w:cs="Arial"/>
        </w:rPr>
        <w:t>ce</w:t>
      </w:r>
      <w:r>
        <w:rPr>
          <w:rFonts w:ascii="Arial" w:eastAsia="Arial" w:hAnsi="Arial" w:cs="Arial"/>
          <w:color w:val="000000"/>
        </w:rPr>
        <w:t xml:space="preserve"> to offer equal opportunities </w:t>
      </w:r>
      <w:r>
        <w:rPr>
          <w:rFonts w:ascii="Arial" w:eastAsia="Arial" w:hAnsi="Arial" w:cs="Arial"/>
        </w:rPr>
        <w:t xml:space="preserve">to underprivileged </w:t>
      </w:r>
      <w:r>
        <w:rPr>
          <w:rFonts w:ascii="Arial" w:eastAsia="Arial" w:hAnsi="Arial" w:cs="Arial"/>
          <w:color w:val="000000"/>
        </w:rPr>
        <w:t xml:space="preserve">girls in Morocco. </w:t>
      </w:r>
    </w:p>
    <w:p w14:paraId="00000014" w14:textId="77777777" w:rsidR="007C2192" w:rsidRDefault="00000000">
      <w:pPr>
        <w:spacing w:after="450"/>
        <w:rPr>
          <w:rFonts w:ascii="Arial" w:eastAsia="Arial" w:hAnsi="Arial" w:cs="Arial"/>
          <w:b/>
          <w:u w:val="single"/>
        </w:rPr>
      </w:pPr>
      <w:r>
        <w:rPr>
          <w:rFonts w:ascii="Arial" w:eastAsia="Arial" w:hAnsi="Arial" w:cs="Arial"/>
          <w:i/>
        </w:rPr>
        <w:t>Girls know that education is their only path to self-sufficiency.  It is their only chance to shape their own fate rather than having the limits of their lives dictated to them by others.”</w:t>
      </w:r>
      <w:r>
        <w:rPr>
          <w:rFonts w:ascii="Arial" w:eastAsia="Arial" w:hAnsi="Arial" w:cs="Arial"/>
        </w:rPr>
        <w:br/>
      </w:r>
    </w:p>
    <w:p w14:paraId="00000015" w14:textId="58E0EEF0" w:rsidR="007C2192" w:rsidRDefault="00000000">
      <w:pPr>
        <w:spacing w:after="450"/>
        <w:rPr>
          <w:rFonts w:ascii="Arial" w:eastAsia="Arial" w:hAnsi="Arial" w:cs="Arial"/>
          <w:b/>
          <w:u w:val="single"/>
        </w:rPr>
      </w:pPr>
      <w:r>
        <w:rPr>
          <w:rFonts w:ascii="Arial" w:eastAsia="Arial" w:hAnsi="Arial" w:cs="Arial"/>
          <w:b/>
          <w:u w:val="single"/>
        </w:rPr>
        <w:t>ACTIVITIES</w:t>
      </w:r>
      <w:r>
        <w:rPr>
          <w:rFonts w:ascii="Arial" w:eastAsia="Arial" w:hAnsi="Arial" w:cs="Arial"/>
        </w:rPr>
        <w:br/>
        <w:t>To help these highly motivated girls turn their dream into reality, Hanneke decided to set up a ‘student house’ in Marrakech. The name of the house is DAR MOUSTAQBEL which means “House of the future” in Derija (Moroccan Arabic). Besides a quiet, friendly, helpful, and safe home where the girls can fully focus on their studies, we offer them extra workshops, in-house lessons, and activities to improve their level of French, and English and their overall personal development.</w:t>
      </w:r>
      <w:r>
        <w:rPr>
          <w:rFonts w:ascii="Arial" w:eastAsia="Arial" w:hAnsi="Arial" w:cs="Arial"/>
        </w:rPr>
        <w:br/>
      </w:r>
      <w:r>
        <w:rPr>
          <w:rFonts w:ascii="Arial" w:eastAsia="Arial" w:hAnsi="Arial" w:cs="Arial"/>
        </w:rPr>
        <w:br/>
        <w:t>This will build a future of intellectual development and a job that will financially turn around their lives and that of their entire families and communities. Initially, the students will live in the house for four years</w:t>
      </w:r>
      <w:r w:rsidR="00C32C41">
        <w:rPr>
          <w:rFonts w:ascii="Arial" w:eastAsia="Arial" w:hAnsi="Arial" w:cs="Arial"/>
        </w:rPr>
        <w:t xml:space="preserve"> until</w:t>
      </w:r>
      <w:r>
        <w:rPr>
          <w:rFonts w:ascii="Arial" w:eastAsia="Arial" w:hAnsi="Arial" w:cs="Arial"/>
        </w:rPr>
        <w:t xml:space="preserve"> they receive their bachelor's diploma. After that, we will decide whether further housing is necessary.</w:t>
      </w:r>
      <w:r>
        <w:rPr>
          <w:rFonts w:ascii="Arial" w:eastAsia="Arial" w:hAnsi="Arial" w:cs="Arial"/>
        </w:rPr>
        <w:br/>
      </w:r>
      <w:r>
        <w:rPr>
          <w:rFonts w:ascii="Arial" w:eastAsia="Arial" w:hAnsi="Arial" w:cs="Arial"/>
        </w:rPr>
        <w:br/>
        <w:t>A big house in the medina of Marrakech was found and we started with a group of 27 girls in our new home, as of September 2017. Nowadays we have 55 girls living in our house. Besides lodging and good meals, we support our students with extra-curricular activities like daily French lessons, weekly English lessons, and extra tutoring classes for physics, mathematics, and economics. Furthermore, we provide a lot of attention to extra workshops like music, yoga classes, art history lessons, and personal development.</w:t>
      </w:r>
      <w:r>
        <w:rPr>
          <w:rFonts w:ascii="Arial" w:eastAsia="Arial" w:hAnsi="Arial" w:cs="Arial"/>
        </w:rPr>
        <w:br/>
        <w:t>Hanneke: “</w:t>
      </w:r>
      <w:r>
        <w:rPr>
          <w:rFonts w:ascii="Arial" w:eastAsia="Arial" w:hAnsi="Arial" w:cs="Arial"/>
          <w:i/>
        </w:rPr>
        <w:t xml:space="preserve">In the Moroccan culture, the difference between the traditional mountain culture and that of the city is enormous. That is why I visit many of the families in their mountain villages, on a regular basis.  Because they see that their daughters are achieving great results in </w:t>
      </w:r>
      <w:r w:rsidR="00C32C41">
        <w:rPr>
          <w:rFonts w:ascii="Arial" w:eastAsia="Arial" w:hAnsi="Arial" w:cs="Arial"/>
          <w:i/>
        </w:rPr>
        <w:t>school,</w:t>
      </w:r>
      <w:r>
        <w:rPr>
          <w:rFonts w:ascii="Arial" w:eastAsia="Arial" w:hAnsi="Arial" w:cs="Arial"/>
          <w:i/>
        </w:rPr>
        <w:t xml:space="preserve"> and they gladly let them choose another path than the traditional one. Meeting the families in person is very important in getting this support and we will continue these visits regularly.</w:t>
      </w:r>
      <w:r>
        <w:rPr>
          <w:rFonts w:ascii="Arial" w:eastAsia="Arial" w:hAnsi="Arial" w:cs="Arial"/>
        </w:rPr>
        <w:t xml:space="preserve">” </w:t>
      </w:r>
      <w:r>
        <w:rPr>
          <w:rFonts w:ascii="Arial" w:eastAsia="Arial" w:hAnsi="Arial" w:cs="Arial"/>
          <w:i/>
        </w:rPr>
        <w:t xml:space="preserve">It is wonderful to see that some of the fathers of these families are now our greatest ambassadors. </w:t>
      </w:r>
      <w:r>
        <w:rPr>
          <w:rFonts w:ascii="Arial" w:eastAsia="Arial" w:hAnsi="Arial" w:cs="Arial"/>
        </w:rPr>
        <w:br/>
        <w:t>The foundation has its work cut out for the coming period. Sponsoring, fundraising, and subsidies are high on the priority list. Raising funds is essential for the foundation to continue its work.</w:t>
      </w:r>
      <w:r>
        <w:rPr>
          <w:rFonts w:ascii="Arial" w:eastAsia="Arial" w:hAnsi="Arial" w:cs="Arial"/>
        </w:rPr>
        <w:br/>
      </w:r>
    </w:p>
    <w:p w14:paraId="00000017" w14:textId="701EB5E0" w:rsidR="007C2192" w:rsidRPr="00080FE3" w:rsidRDefault="00000000" w:rsidP="00080FE3">
      <w:pPr>
        <w:spacing w:after="450"/>
        <w:rPr>
          <w:rFonts w:ascii="Arial" w:eastAsia="Arial" w:hAnsi="Arial" w:cs="Arial"/>
        </w:rPr>
      </w:pPr>
      <w:r>
        <w:rPr>
          <w:rFonts w:ascii="Arial" w:eastAsia="Arial" w:hAnsi="Arial" w:cs="Arial"/>
          <w:b/>
          <w:u w:val="single"/>
        </w:rPr>
        <w:lastRenderedPageBreak/>
        <w:t>WHAT HAS BEEN ACCOMPLISHED</w:t>
      </w:r>
      <w:r>
        <w:rPr>
          <w:rFonts w:ascii="Arial" w:eastAsia="Arial" w:hAnsi="Arial" w:cs="Arial"/>
          <w:b/>
          <w:u w:val="single"/>
        </w:rPr>
        <w:br/>
      </w:r>
      <w:r>
        <w:rPr>
          <w:rFonts w:ascii="Arial" w:eastAsia="Arial" w:hAnsi="Arial" w:cs="Arial"/>
        </w:rPr>
        <w:t xml:space="preserve">The property has been renovated privately by Jeroen and Hanneke Ouwehand. They made the house available to the Foundation </w:t>
      </w:r>
      <w:r w:rsidR="00C32C41">
        <w:rPr>
          <w:rFonts w:ascii="Arial" w:eastAsia="Arial" w:hAnsi="Arial" w:cs="Arial"/>
        </w:rPr>
        <w:t>Moustaqbel</w:t>
      </w:r>
      <w:r>
        <w:rPr>
          <w:rFonts w:ascii="Arial" w:eastAsia="Arial" w:hAnsi="Arial" w:cs="Arial"/>
        </w:rPr>
        <w:t>, at no rental costs. The house accommodates 50/55 girls. Two fabulous housemothers are living in the house and are doing a great job. Besides the housemothers, we have one house manager who speaks Darija, Berber, French, English, and Dutch and manages the day-to-day life in the house. We found several teachers who support the girls in their own specific fields; some on a voluntary basis and some will get paid. The foundation provides a home, daily meals, a lot of extra workshops, and supervision of the girls on their way to an independent existence with a job.</w:t>
      </w:r>
    </w:p>
    <w:p w14:paraId="00000018" w14:textId="77777777" w:rsidR="007C2192" w:rsidRDefault="00000000">
      <w:pPr>
        <w:rPr>
          <w:rFonts w:ascii="Arial" w:eastAsia="Arial" w:hAnsi="Arial" w:cs="Arial"/>
          <w:b/>
          <w:u w:val="single"/>
        </w:rPr>
      </w:pPr>
      <w:r>
        <w:rPr>
          <w:rFonts w:ascii="Arial" w:eastAsia="Arial" w:hAnsi="Arial" w:cs="Arial"/>
          <w:b/>
          <w:u w:val="single"/>
        </w:rPr>
        <w:t>FINANCE</w:t>
      </w:r>
    </w:p>
    <w:p w14:paraId="00000019" w14:textId="3EFE6CEE" w:rsidR="007C2192" w:rsidRDefault="00000000">
      <w:pPr>
        <w:spacing w:after="450"/>
        <w:rPr>
          <w:rFonts w:ascii="Arial" w:eastAsia="Arial" w:hAnsi="Arial" w:cs="Arial"/>
        </w:rPr>
      </w:pPr>
      <w:r>
        <w:rPr>
          <w:rFonts w:ascii="Arial" w:eastAsia="Arial" w:hAnsi="Arial" w:cs="Arial"/>
        </w:rPr>
        <w:t xml:space="preserve">The property is on loan from the owners and no rent is paid. Solar panels are placed on the roof of the property </w:t>
      </w:r>
      <w:r w:rsidR="00080FE3">
        <w:rPr>
          <w:rFonts w:ascii="Arial" w:eastAsia="Arial" w:hAnsi="Arial" w:cs="Arial"/>
        </w:rPr>
        <w:t>to</w:t>
      </w:r>
      <w:r>
        <w:rPr>
          <w:rFonts w:ascii="Arial" w:eastAsia="Arial" w:hAnsi="Arial" w:cs="Arial"/>
        </w:rPr>
        <w:t xml:space="preserve"> provide the building with its own hot water supply. This investment was a donation to the Foundation.</w:t>
      </w:r>
    </w:p>
    <w:p w14:paraId="0000001A" w14:textId="77777777" w:rsidR="007C2192" w:rsidRDefault="00000000">
      <w:pPr>
        <w:rPr>
          <w:rFonts w:ascii="Arial" w:eastAsia="Arial" w:hAnsi="Arial" w:cs="Arial"/>
        </w:rPr>
      </w:pPr>
      <w:r>
        <w:rPr>
          <w:rFonts w:ascii="Arial" w:eastAsia="Arial" w:hAnsi="Arial" w:cs="Arial"/>
          <w:b/>
        </w:rPr>
        <w:t>Cost overview for the Foundation</w:t>
      </w:r>
    </w:p>
    <w:p w14:paraId="0000001B" w14:textId="77777777" w:rsidR="007C2192" w:rsidRDefault="00000000">
      <w:pPr>
        <w:rPr>
          <w:rFonts w:ascii="Arial" w:eastAsia="Arial" w:hAnsi="Arial" w:cs="Arial"/>
          <w:i/>
        </w:rPr>
      </w:pPr>
      <w:bookmarkStart w:id="0" w:name="_heading=h.gjdgxs" w:colFirst="0" w:colLast="0"/>
      <w:bookmarkEnd w:id="0"/>
      <w:r>
        <w:rPr>
          <w:rFonts w:ascii="Arial" w:eastAsia="Arial" w:hAnsi="Arial" w:cs="Arial"/>
          <w:i/>
        </w:rPr>
        <w:t>Global running costs monthly</w:t>
      </w:r>
    </w:p>
    <w:p w14:paraId="0000001C" w14:textId="1A181B59" w:rsidR="007C2192" w:rsidRDefault="00000000">
      <w:pPr>
        <w:rPr>
          <w:rFonts w:ascii="Arial" w:eastAsia="Arial" w:hAnsi="Arial" w:cs="Arial"/>
          <w:b/>
        </w:rPr>
      </w:pPr>
      <w:r>
        <w:rPr>
          <w:rFonts w:ascii="Arial" w:eastAsia="Arial" w:hAnsi="Arial" w:cs="Arial"/>
          <w:i/>
        </w:rPr>
        <w:br/>
      </w:r>
      <w:r>
        <w:rPr>
          <w:rFonts w:ascii="Arial" w:eastAsia="Arial" w:hAnsi="Arial" w:cs="Arial"/>
        </w:rPr>
        <w:t xml:space="preserve">Fundraising will have high priority. This can be in the form of sponsoring, donations, gifts, subsidies, or private fundraising. </w:t>
      </w:r>
      <w:r w:rsidR="00080FE3">
        <w:rPr>
          <w:rFonts w:ascii="Arial" w:eastAsia="Arial" w:hAnsi="Arial" w:cs="Arial"/>
        </w:rPr>
        <w:t>To</w:t>
      </w:r>
      <w:r>
        <w:rPr>
          <w:rFonts w:ascii="Arial" w:eastAsia="Arial" w:hAnsi="Arial" w:cs="Arial"/>
        </w:rPr>
        <w:t xml:space="preserve"> raise funds, the Foundation will approach various private donors, companies, schools, and other organizations. Fundraising will be carried out in a direct and effective manner, both privately and in business relations. Multimedia and social media can be part of the fundraising strategy, as well as approaching magazines, newspapers, and other publications. It will include fundraising campaigns to obtain the necessary financial means. These initiatives are carried out by our board members or one of our ambassadors. In addition, we will use our website </w:t>
      </w:r>
      <w:hyperlink r:id="rId6">
        <w:r>
          <w:rPr>
            <w:rFonts w:ascii="Arial" w:eastAsia="Arial" w:hAnsi="Arial" w:cs="Arial"/>
            <w:u w:val="single"/>
          </w:rPr>
          <w:t>www.moustaqbel.org</w:t>
        </w:r>
      </w:hyperlink>
      <w:r>
        <w:rPr>
          <w:rFonts w:ascii="Arial" w:eastAsia="Arial" w:hAnsi="Arial" w:cs="Arial"/>
        </w:rPr>
        <w:t> and other social media such as Facebook, Twitter, Instagram, digital magazines, and papers to report on our activities.</w:t>
      </w:r>
      <w:r>
        <w:rPr>
          <w:rFonts w:ascii="Arial" w:eastAsia="Arial" w:hAnsi="Arial" w:cs="Arial"/>
        </w:rPr>
        <w:br/>
      </w:r>
      <w:r>
        <w:rPr>
          <w:rFonts w:ascii="Arial" w:eastAsia="Arial" w:hAnsi="Arial" w:cs="Arial"/>
        </w:rPr>
        <w:br/>
        <w:t>The foundation is an official ANBI and complies as such with the demands from the Dutch tax authorities through which it is possible for sponsors to deduct the funds fiscally with a minimal 5-year commitment.</w:t>
      </w:r>
      <w:r>
        <w:rPr>
          <w:rFonts w:ascii="Arial" w:eastAsia="Arial" w:hAnsi="Arial" w:cs="Arial"/>
        </w:rPr>
        <w:br/>
      </w:r>
      <w:r>
        <w:rPr>
          <w:rFonts w:ascii="Arial" w:eastAsia="Arial" w:hAnsi="Arial" w:cs="Arial"/>
        </w:rPr>
        <w:br/>
        <w:t>The acquired funds will be spent 100% on the running costs of the project and in compliance with the statutes of the Foundation. We would like to emphasize that all the board members dedicate their time on a voluntary basis and do not receive any salary or compensation in any form from the Foundation.</w:t>
      </w:r>
    </w:p>
    <w:p w14:paraId="0000001D" w14:textId="77777777" w:rsidR="007C2192" w:rsidRDefault="007C2192">
      <w:pPr>
        <w:rPr>
          <w:rFonts w:ascii="Arial" w:eastAsia="Arial" w:hAnsi="Arial" w:cs="Arial"/>
          <w:b/>
        </w:rPr>
      </w:pPr>
    </w:p>
    <w:p w14:paraId="0000001E" w14:textId="77777777" w:rsidR="007C2192" w:rsidRDefault="00000000">
      <w:pPr>
        <w:rPr>
          <w:rFonts w:ascii="Arial" w:eastAsia="Arial" w:hAnsi="Arial" w:cs="Arial"/>
        </w:rPr>
      </w:pPr>
      <w:bookmarkStart w:id="1" w:name="_heading=h.30j0zll" w:colFirst="0" w:colLast="0"/>
      <w:bookmarkEnd w:id="1"/>
      <w:r>
        <w:rPr>
          <w:rFonts w:ascii="Arial" w:eastAsia="Arial" w:hAnsi="Arial" w:cs="Arial"/>
          <w:b/>
        </w:rPr>
        <w:t>The Foundation board</w:t>
      </w:r>
    </w:p>
    <w:p w14:paraId="0000001F" w14:textId="77777777" w:rsidR="007C2192" w:rsidRDefault="00000000">
      <w:pPr>
        <w:rPr>
          <w:rFonts w:ascii="Arial" w:eastAsia="Arial" w:hAnsi="Arial" w:cs="Arial"/>
          <w:i/>
        </w:rPr>
      </w:pPr>
      <w:r>
        <w:rPr>
          <w:rFonts w:ascii="Arial" w:eastAsia="Arial" w:hAnsi="Arial" w:cs="Arial"/>
          <w:i/>
        </w:rPr>
        <w:t>Chair and founder: Mw A. van de Roemer</w:t>
      </w:r>
    </w:p>
    <w:p w14:paraId="00000020" w14:textId="7D244CDC" w:rsidR="007C2192" w:rsidRDefault="00000000">
      <w:pPr>
        <w:rPr>
          <w:rFonts w:ascii="Arial" w:eastAsia="Arial" w:hAnsi="Arial" w:cs="Arial"/>
          <w:i/>
        </w:rPr>
      </w:pPr>
      <w:r>
        <w:rPr>
          <w:rFonts w:ascii="Arial" w:eastAsia="Arial" w:hAnsi="Arial" w:cs="Arial"/>
          <w:i/>
        </w:rPr>
        <w:t xml:space="preserve">Founder and fundraiser: </w:t>
      </w:r>
      <w:r w:rsidR="00C32C41">
        <w:rPr>
          <w:rFonts w:ascii="Arial" w:eastAsia="Arial" w:hAnsi="Arial" w:cs="Arial"/>
          <w:i/>
        </w:rPr>
        <w:t>Mrs.</w:t>
      </w:r>
      <w:r>
        <w:rPr>
          <w:rFonts w:ascii="Arial" w:eastAsia="Arial" w:hAnsi="Arial" w:cs="Arial"/>
          <w:i/>
        </w:rPr>
        <w:t xml:space="preserve"> J.F.L.M. Ouwehand-van Hooff</w:t>
      </w:r>
      <w:r>
        <w:rPr>
          <w:rFonts w:ascii="Arial" w:eastAsia="Arial" w:hAnsi="Arial" w:cs="Arial"/>
        </w:rPr>
        <w:br/>
      </w:r>
      <w:r>
        <w:rPr>
          <w:rFonts w:ascii="Arial" w:eastAsia="Arial" w:hAnsi="Arial" w:cs="Arial"/>
          <w:i/>
        </w:rPr>
        <w:t xml:space="preserve">Board Member: </w:t>
      </w:r>
      <w:r w:rsidR="00C32C41">
        <w:rPr>
          <w:rFonts w:ascii="Arial" w:eastAsia="Arial" w:hAnsi="Arial" w:cs="Arial"/>
          <w:i/>
        </w:rPr>
        <w:t>Mrs.</w:t>
      </w:r>
      <w:r>
        <w:rPr>
          <w:rFonts w:ascii="Arial" w:eastAsia="Arial" w:hAnsi="Arial" w:cs="Arial"/>
          <w:i/>
        </w:rPr>
        <w:t xml:space="preserve"> C. Crielaers</w:t>
      </w:r>
      <w:r>
        <w:rPr>
          <w:rFonts w:ascii="Arial" w:eastAsia="Arial" w:hAnsi="Arial" w:cs="Arial"/>
          <w:i/>
        </w:rPr>
        <w:br/>
        <w:t>Treasurer: Mr. R.J. Wefers Bettink</w:t>
      </w:r>
    </w:p>
    <w:p w14:paraId="00000021" w14:textId="69346B93" w:rsidR="007C2192" w:rsidRDefault="00C32C41">
      <w:pPr>
        <w:rPr>
          <w:rFonts w:ascii="Arial" w:eastAsia="Arial" w:hAnsi="Arial" w:cs="Arial"/>
          <w:i/>
        </w:rPr>
      </w:pPr>
      <w:r>
        <w:rPr>
          <w:rFonts w:ascii="Arial" w:eastAsia="Arial" w:hAnsi="Arial" w:cs="Arial"/>
          <w:i/>
        </w:rPr>
        <w:t>Fundraiser:</w:t>
      </w:r>
      <w:r w:rsidR="00000000">
        <w:rPr>
          <w:rFonts w:ascii="Arial" w:eastAsia="Arial" w:hAnsi="Arial" w:cs="Arial"/>
          <w:i/>
        </w:rPr>
        <w:t xml:space="preserve"> </w:t>
      </w:r>
      <w:r>
        <w:rPr>
          <w:rFonts w:ascii="Arial" w:eastAsia="Arial" w:hAnsi="Arial" w:cs="Arial"/>
          <w:i/>
        </w:rPr>
        <w:t>Mrs.</w:t>
      </w:r>
      <w:r w:rsidR="00000000">
        <w:rPr>
          <w:rFonts w:ascii="Arial" w:eastAsia="Arial" w:hAnsi="Arial" w:cs="Arial"/>
          <w:i/>
        </w:rPr>
        <w:t xml:space="preserve"> E. Hazenberg</w:t>
      </w:r>
    </w:p>
    <w:p w14:paraId="10F9E2B0" w14:textId="77777777" w:rsidR="00080FE3" w:rsidRDefault="00080FE3">
      <w:pPr>
        <w:rPr>
          <w:rFonts w:ascii="Arial" w:eastAsia="Arial" w:hAnsi="Arial" w:cs="Arial"/>
          <w:i/>
        </w:rPr>
      </w:pPr>
    </w:p>
    <w:p w14:paraId="00000022" w14:textId="3375F93C" w:rsidR="007C2192" w:rsidRDefault="00000000">
      <w:pPr>
        <w:spacing w:after="450"/>
        <w:rPr>
          <w:rFonts w:ascii="Arial" w:eastAsia="Arial" w:hAnsi="Arial" w:cs="Arial"/>
        </w:rPr>
      </w:pPr>
      <w:r>
        <w:rPr>
          <w:rFonts w:ascii="Arial" w:eastAsia="Arial" w:hAnsi="Arial" w:cs="Arial"/>
        </w:rPr>
        <w:t xml:space="preserve">Apart from the board, there is a group of ambassadors around the project who, all in their own specific manner, contribute to the project. They help in the </w:t>
      </w:r>
      <w:proofErr w:type="gramStart"/>
      <w:r>
        <w:rPr>
          <w:rFonts w:ascii="Arial" w:eastAsia="Arial" w:hAnsi="Arial" w:cs="Arial"/>
        </w:rPr>
        <w:t>day to day</w:t>
      </w:r>
      <w:proofErr w:type="gramEnd"/>
      <w:r>
        <w:rPr>
          <w:rFonts w:ascii="Arial" w:eastAsia="Arial" w:hAnsi="Arial" w:cs="Arial"/>
        </w:rPr>
        <w:t xml:space="preserve"> operations and </w:t>
      </w:r>
      <w:r w:rsidR="00080FE3">
        <w:rPr>
          <w:rFonts w:ascii="Arial" w:eastAsia="Arial" w:hAnsi="Arial" w:cs="Arial"/>
        </w:rPr>
        <w:t>realization</w:t>
      </w:r>
      <w:r>
        <w:rPr>
          <w:rFonts w:ascii="Arial" w:eastAsia="Arial" w:hAnsi="Arial" w:cs="Arial"/>
        </w:rPr>
        <w:t xml:space="preserve"> of the board’s initiatives.</w:t>
      </w:r>
    </w:p>
    <w:p w14:paraId="00000023" w14:textId="77777777" w:rsidR="007C2192" w:rsidRDefault="00000000">
      <w:pPr>
        <w:rPr>
          <w:rFonts w:ascii="Arial" w:eastAsia="Arial" w:hAnsi="Arial" w:cs="Arial"/>
        </w:rPr>
      </w:pPr>
      <w:r>
        <w:rPr>
          <w:rFonts w:ascii="Arial" w:eastAsia="Arial" w:hAnsi="Arial" w:cs="Arial"/>
          <w:b/>
        </w:rPr>
        <w:lastRenderedPageBreak/>
        <w:t>Name of the Foundation</w:t>
      </w:r>
      <w:r>
        <w:rPr>
          <w:rFonts w:ascii="Arial" w:eastAsia="Arial" w:hAnsi="Arial" w:cs="Arial"/>
        </w:rPr>
        <w:t> Stichting Moustaqbel</w:t>
      </w:r>
      <w:r>
        <w:rPr>
          <w:rFonts w:ascii="Arial" w:eastAsia="Arial" w:hAnsi="Arial" w:cs="Arial"/>
        </w:rPr>
        <w:br/>
        <w:t>Bank account: NL19 ABNA 0822 4067 64</w:t>
      </w:r>
      <w:r>
        <w:rPr>
          <w:rFonts w:ascii="Arial" w:eastAsia="Arial" w:hAnsi="Arial" w:cs="Arial"/>
        </w:rPr>
        <w:br/>
        <w:t>BIC: ABNANL2A</w:t>
      </w:r>
    </w:p>
    <w:p w14:paraId="00000024" w14:textId="77777777" w:rsidR="007C2192" w:rsidRPr="00C32C41" w:rsidRDefault="00000000">
      <w:pPr>
        <w:rPr>
          <w:rFonts w:ascii="Arial" w:eastAsia="Arial" w:hAnsi="Arial" w:cs="Arial"/>
          <w:lang w:val="nl-NL"/>
        </w:rPr>
      </w:pPr>
      <w:r w:rsidRPr="00C32C41">
        <w:rPr>
          <w:rFonts w:ascii="Arial" w:eastAsia="Arial" w:hAnsi="Arial" w:cs="Arial"/>
          <w:lang w:val="nl-NL"/>
        </w:rPr>
        <w:t>RSI number: 856670534</w:t>
      </w:r>
    </w:p>
    <w:p w14:paraId="00000025" w14:textId="77777777" w:rsidR="007C2192" w:rsidRPr="00C32C41" w:rsidRDefault="00000000">
      <w:pPr>
        <w:rPr>
          <w:rFonts w:ascii="Arial" w:eastAsia="Arial" w:hAnsi="Arial" w:cs="Arial"/>
          <w:b/>
          <w:lang w:val="nl-NL"/>
        </w:rPr>
      </w:pPr>
      <w:r w:rsidRPr="00C32C41">
        <w:rPr>
          <w:rFonts w:ascii="Arial" w:eastAsia="Arial" w:hAnsi="Arial" w:cs="Arial"/>
          <w:b/>
          <w:lang w:val="nl-NL"/>
        </w:rPr>
        <w:br/>
      </w:r>
    </w:p>
    <w:p w14:paraId="00000026" w14:textId="77777777" w:rsidR="007C2192" w:rsidRPr="00C32C41" w:rsidRDefault="00000000">
      <w:pPr>
        <w:rPr>
          <w:rFonts w:ascii="Arial" w:eastAsia="Arial" w:hAnsi="Arial" w:cs="Arial"/>
          <w:lang w:val="nl-NL"/>
        </w:rPr>
      </w:pPr>
      <w:r w:rsidRPr="00C32C41">
        <w:rPr>
          <w:rFonts w:ascii="Arial" w:eastAsia="Arial" w:hAnsi="Arial" w:cs="Arial"/>
          <w:b/>
          <w:lang w:val="nl-NL"/>
        </w:rPr>
        <w:t>Contact</w:t>
      </w:r>
      <w:r w:rsidRPr="00C32C41">
        <w:rPr>
          <w:rFonts w:ascii="Arial" w:eastAsia="Arial" w:hAnsi="Arial" w:cs="Arial"/>
          <w:b/>
          <w:lang w:val="nl-NL"/>
        </w:rPr>
        <w:br/>
      </w:r>
      <w:r w:rsidRPr="00C32C41">
        <w:rPr>
          <w:rFonts w:ascii="Arial" w:eastAsia="Arial" w:hAnsi="Arial" w:cs="Arial"/>
          <w:lang w:val="nl-NL"/>
        </w:rPr>
        <w:t>Hanneke Ouwehand-van Hooff</w:t>
      </w:r>
      <w:r w:rsidRPr="00C32C41">
        <w:rPr>
          <w:rFonts w:ascii="Arial" w:eastAsia="Arial" w:hAnsi="Arial" w:cs="Arial"/>
          <w:lang w:val="nl-NL"/>
        </w:rPr>
        <w:br/>
        <w:t>Stichting Moustaqbel</w:t>
      </w:r>
      <w:r w:rsidRPr="00C32C41">
        <w:rPr>
          <w:rFonts w:ascii="Arial" w:eastAsia="Arial" w:hAnsi="Arial" w:cs="Arial"/>
          <w:lang w:val="nl-NL"/>
        </w:rPr>
        <w:br/>
        <w:t>Bloemgracht 38 H</w:t>
      </w:r>
      <w:r w:rsidRPr="00C32C41">
        <w:rPr>
          <w:rFonts w:ascii="Arial" w:eastAsia="Arial" w:hAnsi="Arial" w:cs="Arial"/>
          <w:lang w:val="nl-NL"/>
        </w:rPr>
        <w:br/>
        <w:t>1015 TK Amsterdam</w:t>
      </w:r>
      <w:r w:rsidRPr="00C32C41">
        <w:rPr>
          <w:rFonts w:ascii="Arial" w:eastAsia="Arial" w:hAnsi="Arial" w:cs="Arial"/>
          <w:lang w:val="nl-NL"/>
        </w:rPr>
        <w:br/>
        <w:t>Netherlands</w:t>
      </w:r>
    </w:p>
    <w:p w14:paraId="00000027" w14:textId="77777777" w:rsidR="007C2192" w:rsidRDefault="00000000">
      <w:pPr>
        <w:spacing w:after="450"/>
        <w:rPr>
          <w:rFonts w:ascii="Arial" w:eastAsia="Arial" w:hAnsi="Arial" w:cs="Arial"/>
        </w:rPr>
      </w:pPr>
      <w:r>
        <w:rPr>
          <w:rFonts w:ascii="Arial" w:eastAsia="Arial" w:hAnsi="Arial" w:cs="Arial"/>
        </w:rPr>
        <w:t xml:space="preserve">Telephone: +31620134439  </w:t>
      </w:r>
      <w:r>
        <w:rPr>
          <w:rFonts w:ascii="Arial" w:eastAsia="Arial" w:hAnsi="Arial" w:cs="Arial"/>
        </w:rPr>
        <w:br/>
      </w:r>
      <w:proofErr w:type="gramStart"/>
      <w:r>
        <w:rPr>
          <w:rFonts w:ascii="Arial" w:eastAsia="Arial" w:hAnsi="Arial" w:cs="Arial"/>
        </w:rPr>
        <w:t>Mail :</w:t>
      </w:r>
      <w:proofErr w:type="gramEnd"/>
      <w:hyperlink r:id="rId7">
        <w:r>
          <w:rPr>
            <w:rFonts w:ascii="Arial" w:eastAsia="Arial" w:hAnsi="Arial" w:cs="Arial"/>
            <w:color w:val="0000FF"/>
            <w:u w:val="single"/>
          </w:rPr>
          <w:t>hanneke@moustaqbel.org</w:t>
        </w:r>
      </w:hyperlink>
      <w:r>
        <w:rPr>
          <w:rFonts w:ascii="Arial" w:eastAsia="Arial" w:hAnsi="Arial" w:cs="Arial"/>
          <w:u w:val="single"/>
        </w:rPr>
        <w:br/>
      </w:r>
      <w:r>
        <w:rPr>
          <w:rFonts w:ascii="Arial" w:eastAsia="Arial" w:hAnsi="Arial" w:cs="Arial"/>
        </w:rPr>
        <w:t>Website: </w:t>
      </w:r>
      <w:hyperlink r:id="rId8">
        <w:r>
          <w:rPr>
            <w:rFonts w:ascii="Arial" w:eastAsia="Arial" w:hAnsi="Arial" w:cs="Arial"/>
            <w:u w:val="single"/>
          </w:rPr>
          <w:t>www.moustaqbel.org</w:t>
        </w:r>
      </w:hyperlink>
      <w:r>
        <w:rPr>
          <w:rFonts w:ascii="Arial" w:eastAsia="Arial" w:hAnsi="Arial" w:cs="Arial"/>
        </w:rPr>
        <w:br/>
      </w:r>
    </w:p>
    <w:p w14:paraId="00000028" w14:textId="77777777" w:rsidR="007C2192" w:rsidRDefault="00000000">
      <w:pPr>
        <w:spacing w:after="450"/>
        <w:rPr>
          <w:rFonts w:ascii="Arial" w:eastAsia="Arial" w:hAnsi="Arial" w:cs="Arial"/>
          <w:color w:val="5F6263"/>
        </w:rPr>
      </w:pPr>
      <w:r>
        <w:rPr>
          <w:rFonts w:ascii="Arial" w:eastAsia="Arial" w:hAnsi="Arial" w:cs="Arial"/>
        </w:rPr>
        <w:t> </w:t>
      </w:r>
    </w:p>
    <w:p w14:paraId="00000029" w14:textId="77777777" w:rsidR="007C2192" w:rsidRDefault="007C2192"/>
    <w:sectPr w:rsidR="007C2192">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7542A"/>
    <w:multiLevelType w:val="multilevel"/>
    <w:tmpl w:val="5338FC80"/>
    <w:lvl w:ilvl="0">
      <w:start w:val="21"/>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946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92"/>
    <w:rsid w:val="00080FE3"/>
    <w:rsid w:val="007C2192"/>
    <w:rsid w:val="00C32C4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4:docId w14:val="422DA8E6"/>
  <w15:docId w15:val="{DD6B2D13-DB2E-5342-9F4B-AD43020F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spacing w:before="100" w:after="100"/>
      <w:outlineLvl w:val="1"/>
    </w:pPr>
    <w:rPr>
      <w:rFonts w:ascii="Times New Roman" w:eastAsia="Times New Roman" w:hAnsi="Times New Roman" w:cs="Times New Roman"/>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4436B1"/>
    <w:rPr>
      <w:color w:val="0000FF" w:themeColor="hyperlink"/>
      <w:u w:val="single"/>
    </w:rPr>
  </w:style>
  <w:style w:type="character" w:styleId="Onopgelostemelding">
    <w:name w:val="Unresolved Mention"/>
    <w:basedOn w:val="Standaardalinea-lettertype"/>
    <w:uiPriority w:val="99"/>
    <w:semiHidden/>
    <w:unhideWhenUsed/>
    <w:rsid w:val="004436B1"/>
    <w:rPr>
      <w:color w:val="605E5C"/>
      <w:shd w:val="clear" w:color="auto" w:fill="E1DFDD"/>
    </w:rPr>
  </w:style>
  <w:style w:type="paragraph" w:styleId="Lijstalinea">
    <w:name w:val="List Paragraph"/>
    <w:basedOn w:val="Standaard"/>
    <w:uiPriority w:val="34"/>
    <w:qFormat/>
    <w:rsid w:val="000F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ustaqbel.org/" TargetMode="External"/><Relationship Id="rId3" Type="http://schemas.openxmlformats.org/officeDocument/2006/relationships/styles" Target="styles.xml"/><Relationship Id="rId7" Type="http://schemas.openxmlformats.org/officeDocument/2006/relationships/hyperlink" Target="mailto:hanneke@moustaqbe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ustaqbe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PDigJI3isY47wu6j5hivCz/3bg==">AMUW2mXnQbFDA3HyENFPu20GMjBG7LLDIG3WMiFWc5m3qVFeizn+x3ZUQhVpy40pZXCDOmDTqJ8shOBEGHJwH4zIHQZ7eA97ofHkw643WE5QAtWJQNkklfzkU6PHOVH1WyEiJo7m5JMn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6903</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hanneke ouwehand</cp:lastModifiedBy>
  <cp:revision>3</cp:revision>
  <dcterms:created xsi:type="dcterms:W3CDTF">2021-01-19T19:09:00Z</dcterms:created>
  <dcterms:modified xsi:type="dcterms:W3CDTF">2023-01-30T14:35:00Z</dcterms:modified>
</cp:coreProperties>
</file>